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10"/>
        <w:spacing w:before="101" w:line="18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000010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494"/>
        <w:spacing w:before="493" w:line="182" w:lineRule="auto"/>
        <w:rPr>
          <w:rFonts w:ascii="Microsoft YaHei" w:hAnsi="Microsoft YaHei" w:eastAsia="Microsoft YaHei" w:cs="Microsoft YaHei"/>
          <w:sz w:val="115"/>
          <w:szCs w:val="115"/>
        </w:rPr>
      </w:pPr>
      <w:r>
        <w:rPr>
          <w:rFonts w:ascii="Microsoft YaHei" w:hAnsi="Microsoft YaHei" w:eastAsia="Microsoft YaHei" w:cs="Microsoft YaHei"/>
          <w:sz w:val="115"/>
          <w:szCs w:val="115"/>
          <w:color w:val="FF0000"/>
          <w14:textOutline w14:w="18943" w14:cap="sq" w14:cmpd="sng">
            <w14:solidFill>
              <w14:srgbClr w14:val="FF0000"/>
            </w14:solidFill>
            <w14:prstDash w14:val="solid"/>
            <w14:bevel/>
          </w14:textOutline>
          <w:spacing w:val="-166"/>
        </w:rPr>
        <w:t>辽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14:textOutline w14:w="18943" w14:cap="sq" w14:cmpd="sng">
            <w14:solidFill>
              <w14:srgbClr w14:val="FF0000"/>
            </w14:solidFill>
            <w14:prstDash w14:val="solid"/>
            <w14:bevel/>
          </w14:textOutline>
          <w:spacing w:val="-163"/>
        </w:rPr>
        <w:t>宁开放大学文件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274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辽开大字〔2022〕</w:t>
      </w:r>
      <w:r>
        <w:rPr>
          <w:rFonts w:ascii="FangSong" w:hAnsi="FangSong" w:eastAsia="FangSong" w:cs="FangSong"/>
          <w:sz w:val="31"/>
          <w:szCs w:val="31"/>
          <w:spacing w:val="1"/>
        </w:rPr>
        <w:t>97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drawing>
          <wp:inline distT="0" distB="0" distL="0" distR="0">
            <wp:extent cx="5615939" cy="1905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3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78"/>
        <w:spacing w:before="185" w:line="18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关于批准“辽宁开放大学</w:t>
      </w: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学习成果转换规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则</w:t>
      </w:r>
    </w:p>
    <w:p>
      <w:pPr>
        <w:ind w:left="194"/>
        <w:spacing w:before="1" w:line="21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机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制研究与实践专项研究项目”立项的通知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1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各</w:t>
      </w:r>
      <w:r>
        <w:rPr>
          <w:rFonts w:ascii="FangSong" w:hAnsi="FangSong" w:eastAsia="FangSong" w:cs="FangSong"/>
          <w:sz w:val="31"/>
          <w:szCs w:val="31"/>
          <w:spacing w:val="10"/>
        </w:rPr>
        <w:t>市</w:t>
      </w:r>
      <w:r>
        <w:rPr>
          <w:rFonts w:ascii="FangSong" w:hAnsi="FangSong" w:eastAsia="FangSong" w:cs="FangSong"/>
          <w:sz w:val="31"/>
          <w:szCs w:val="31"/>
          <w:spacing w:val="8"/>
        </w:rPr>
        <w:t>开放大学、省校直属办学单位：</w:t>
      </w:r>
    </w:p>
    <w:p>
      <w:pPr>
        <w:ind w:left="26" w:right="114" w:firstLine="620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根据《</w:t>
      </w:r>
      <w:r>
        <w:rPr>
          <w:rFonts w:ascii="FangSong" w:hAnsi="FangSong" w:eastAsia="FangSong" w:cs="FangSong"/>
          <w:sz w:val="31"/>
          <w:szCs w:val="31"/>
          <w:spacing w:val="8"/>
        </w:rPr>
        <w:t>辽</w:t>
      </w:r>
      <w:r>
        <w:rPr>
          <w:rFonts w:ascii="FangSong" w:hAnsi="FangSong" w:eastAsia="FangSong" w:cs="FangSong"/>
          <w:sz w:val="31"/>
          <w:szCs w:val="31"/>
          <w:spacing w:val="6"/>
        </w:rPr>
        <w:t>宁开放大学关于开展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“学习成果转换规则机制研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究</w:t>
      </w:r>
      <w:r>
        <w:rPr>
          <w:rFonts w:ascii="FangSong" w:hAnsi="FangSong" w:eastAsia="FangSong" w:cs="FangSong"/>
          <w:sz w:val="31"/>
          <w:szCs w:val="31"/>
          <w:spacing w:val="18"/>
        </w:rPr>
        <w:t>与实践”专项研究项目立项申报工作的通知》(辽开大通字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[2022]34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号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要求，经推荐、评审、公示，批准下列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8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立</w:t>
      </w:r>
      <w:r>
        <w:rPr>
          <w:rFonts w:ascii="FangSong" w:hAnsi="FangSong" w:eastAsia="FangSong" w:cs="FangSong"/>
          <w:sz w:val="31"/>
          <w:szCs w:val="31"/>
          <w:spacing w:val="13"/>
        </w:rPr>
        <w:t>项</w:t>
      </w:r>
      <w:r>
        <w:rPr>
          <w:rFonts w:ascii="FangSong" w:hAnsi="FangSong" w:eastAsia="FangSong" w:cs="FangSong"/>
          <w:sz w:val="31"/>
          <w:szCs w:val="31"/>
          <w:spacing w:val="7"/>
        </w:rPr>
        <w:t>，并予以资助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(名单及资助金额见附件)。</w:t>
      </w:r>
    </w:p>
    <w:p>
      <w:pPr>
        <w:ind w:left="651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请各</w:t>
      </w:r>
      <w:r>
        <w:rPr>
          <w:rFonts w:ascii="FangSong" w:hAnsi="FangSong" w:eastAsia="FangSong" w:cs="FangSong"/>
          <w:sz w:val="31"/>
          <w:szCs w:val="31"/>
          <w:spacing w:val="10"/>
        </w:rPr>
        <w:t>项</w:t>
      </w:r>
      <w:r>
        <w:rPr>
          <w:rFonts w:ascii="FangSong" w:hAnsi="FangSong" w:eastAsia="FangSong" w:cs="FangSong"/>
          <w:sz w:val="31"/>
          <w:szCs w:val="31"/>
          <w:spacing w:val="6"/>
        </w:rPr>
        <w:t>目负责人按照《辽宁开放大学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“学习成果转换规则</w:t>
      </w:r>
    </w:p>
    <w:p>
      <w:pPr>
        <w:ind w:left="650" w:right="525" w:hanging="640"/>
        <w:spacing w:before="194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机</w:t>
      </w:r>
      <w:r>
        <w:rPr>
          <w:rFonts w:ascii="FangSong" w:hAnsi="FangSong" w:eastAsia="FangSong" w:cs="FangSong"/>
          <w:sz w:val="31"/>
          <w:szCs w:val="31"/>
          <w:spacing w:val="14"/>
        </w:rPr>
        <w:t>制</w:t>
      </w:r>
      <w:r>
        <w:rPr>
          <w:rFonts w:ascii="FangSong" w:hAnsi="FangSong" w:eastAsia="FangSong" w:cs="FangSong"/>
          <w:sz w:val="31"/>
          <w:szCs w:val="31"/>
          <w:spacing w:val="9"/>
        </w:rPr>
        <w:t>研究与实践”专项研究项目立项任务书》要求开展研究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联系电话：024-8611016</w:t>
      </w:r>
      <w:r>
        <w:rPr>
          <w:rFonts w:ascii="FangSong" w:hAnsi="FangSong" w:eastAsia="FangSong" w:cs="FangSong"/>
          <w:sz w:val="31"/>
          <w:szCs w:val="31"/>
          <w:spacing w:val="3"/>
        </w:rPr>
        <w:t>7</w:t>
      </w:r>
    </w:p>
    <w:p>
      <w:pPr>
        <w:sectPr>
          <w:footerReference w:type="default" r:id="rId1"/>
          <w:pgSz w:w="11906" w:h="16839"/>
          <w:pgMar w:top="1431" w:right="1474" w:bottom="2164" w:left="1588" w:header="0" w:footer="188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1008380</wp:posOffset>
            </wp:positionH>
            <wp:positionV relativeFrom="page">
              <wp:posOffset>8442007</wp:posOffset>
            </wp:positionV>
            <wp:extent cx="5467350" cy="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73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1009650</wp:posOffset>
            </wp:positionH>
            <wp:positionV relativeFrom="page">
              <wp:posOffset>8758872</wp:posOffset>
            </wp:positionV>
            <wp:extent cx="5467350" cy="952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73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51"/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联系人：关</w:t>
      </w:r>
      <w:r>
        <w:rPr>
          <w:rFonts w:ascii="FangSong" w:hAnsi="FangSong" w:eastAsia="FangSong" w:cs="FangSong"/>
          <w:sz w:val="31"/>
          <w:szCs w:val="31"/>
          <w:spacing w:val="7"/>
        </w:rPr>
        <w:t>欣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671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附</w:t>
      </w:r>
      <w:r>
        <w:rPr>
          <w:rFonts w:ascii="FangSong" w:hAnsi="FangSong" w:eastAsia="FangSong" w:cs="FangSong"/>
          <w:sz w:val="31"/>
          <w:szCs w:val="31"/>
          <w:spacing w:val="12"/>
        </w:rPr>
        <w:t>件：辽宁开放大学“学习成果转换规则机制研究与实践”</w:t>
      </w:r>
    </w:p>
    <w:p>
      <w:pPr>
        <w:ind w:left="1621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专</w:t>
      </w:r>
      <w:r>
        <w:rPr>
          <w:rFonts w:ascii="FangSong" w:hAnsi="FangSong" w:eastAsia="FangSong" w:cs="FangSong"/>
          <w:sz w:val="31"/>
          <w:szCs w:val="31"/>
          <w:spacing w:val="7"/>
        </w:rPr>
        <w:t>项研究项目立项名单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5550" w:right="882" w:firstLine="351"/>
        <w:spacing w:before="101" w:line="343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3644391</wp:posOffset>
            </wp:positionH>
            <wp:positionV relativeFrom="paragraph">
              <wp:posOffset>-656161</wp:posOffset>
            </wp:positionV>
            <wp:extent cx="1516379" cy="150571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6379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辽</w:t>
      </w:r>
      <w:r>
        <w:rPr>
          <w:rFonts w:ascii="FangSong" w:hAnsi="FangSong" w:eastAsia="FangSong" w:cs="FangSong"/>
          <w:sz w:val="31"/>
          <w:szCs w:val="31"/>
          <w:spacing w:val="7"/>
        </w:rPr>
        <w:t>宁开放大学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3"/>
        </w:rPr>
        <w:t>2</w:t>
      </w:r>
      <w:r>
        <w:rPr>
          <w:rFonts w:ascii="FangSong" w:hAnsi="FangSong" w:eastAsia="FangSong" w:cs="FangSong"/>
          <w:sz w:val="31"/>
          <w:szCs w:val="31"/>
          <w:spacing w:val="-20"/>
        </w:rPr>
        <w:t>022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年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11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月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28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日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6" w:lineRule="exact"/>
        <w:rPr/>
      </w:pPr>
      <w:r/>
    </w:p>
    <w:p>
      <w:pPr>
        <w:sectPr>
          <w:footerReference w:type="default" r:id="rId3"/>
          <w:pgSz w:w="11906" w:h="16839"/>
          <w:pgMar w:top="1431" w:right="1272" w:bottom="2163" w:left="1588" w:header="0" w:footer="1880" w:gutter="0"/>
          <w:cols w:equalWidth="0" w:num="1">
            <w:col w:w="9046" w:space="0"/>
          </w:cols>
        </w:sectPr>
        <w:rPr/>
      </w:pPr>
    </w:p>
    <w:p>
      <w:pPr>
        <w:ind w:left="234"/>
        <w:spacing w:before="57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党</w:t>
      </w:r>
      <w:r>
        <w:rPr>
          <w:rFonts w:ascii="FangSong" w:hAnsi="FangSong" w:eastAsia="FangSong" w:cs="FangSong"/>
          <w:sz w:val="28"/>
          <w:szCs w:val="28"/>
          <w:spacing w:val="-12"/>
        </w:rPr>
        <w:t>政办公室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7"/>
        </w:rPr>
        <w:t>2</w:t>
      </w:r>
      <w:r>
        <w:rPr>
          <w:rFonts w:ascii="FangSong" w:hAnsi="FangSong" w:eastAsia="FangSong" w:cs="FangSong"/>
          <w:sz w:val="28"/>
          <w:szCs w:val="28"/>
          <w:spacing w:val="-26"/>
        </w:rPr>
        <w:t>022</w:t>
      </w:r>
      <w:r>
        <w:rPr>
          <w:rFonts w:ascii="FangSong" w:hAnsi="FangSong" w:eastAsia="FangSong" w:cs="FangSong"/>
          <w:sz w:val="28"/>
          <w:szCs w:val="28"/>
          <w:spacing w:val="-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6"/>
        </w:rPr>
        <w:t>年</w:t>
      </w:r>
      <w:r>
        <w:rPr>
          <w:rFonts w:ascii="FangSong" w:hAnsi="FangSong" w:eastAsia="FangSong" w:cs="FangSong"/>
          <w:sz w:val="28"/>
          <w:szCs w:val="28"/>
          <w:spacing w:val="-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6"/>
        </w:rPr>
        <w:t>11</w:t>
      </w:r>
      <w:r>
        <w:rPr>
          <w:rFonts w:ascii="FangSong" w:hAnsi="FangSong" w:eastAsia="FangSong" w:cs="FangSong"/>
          <w:sz w:val="28"/>
          <w:szCs w:val="28"/>
          <w:spacing w:val="-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6"/>
        </w:rPr>
        <w:t>月</w:t>
      </w:r>
      <w:r>
        <w:rPr>
          <w:rFonts w:ascii="FangSong" w:hAnsi="FangSong" w:eastAsia="FangSong" w:cs="FangSong"/>
          <w:sz w:val="28"/>
          <w:szCs w:val="28"/>
          <w:spacing w:val="-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6"/>
        </w:rPr>
        <w:t>28</w:t>
      </w:r>
      <w:r>
        <w:rPr>
          <w:rFonts w:ascii="FangSong" w:hAnsi="FangSong" w:eastAsia="FangSong" w:cs="FangSong"/>
          <w:sz w:val="28"/>
          <w:szCs w:val="28"/>
          <w:spacing w:val="-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6"/>
        </w:rPr>
        <w:t>日印发</w:t>
      </w:r>
    </w:p>
    <w:sectPr>
      <w:type w:val="continuous"/>
      <w:pgSz w:w="11906" w:h="16839"/>
      <w:pgMar w:top="1431" w:right="1272" w:bottom="2163" w:left="1588" w:header="0" w:footer="1880" w:gutter="0"/>
      <w:cols w:equalWidth="0" w:num="2">
        <w:col w:w="5695" w:space="100"/>
        <w:col w:w="325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3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8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辽宁广播电视大学文件</dc:title>
  <dc:creator>微软中国</dc:creator>
  <dcterms:created xsi:type="dcterms:W3CDTF">2022-11-28T18:05:18Z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2023-01-19T11:50:49</vt:filetime>
  </op:property>
</op:Properties>
</file>